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97" w:rsidRPr="001352BA" w:rsidRDefault="00F72B97" w:rsidP="00F72B97">
      <w:pPr>
        <w:pStyle w:val="1"/>
        <w:rPr>
          <w:rFonts w:hint="eastAsia"/>
        </w:rPr>
      </w:pPr>
      <w:r w:rsidRPr="001352BA">
        <w:rPr>
          <w:rFonts w:hint="eastAsia"/>
          <w:lang w:val="en-US" w:eastAsia="zh-CN"/>
        </w:rPr>
        <w:t>采购清单</w:t>
      </w:r>
      <w:proofErr w:type="spellStart"/>
      <w:r w:rsidRPr="001352BA">
        <w:rPr>
          <w:rFonts w:hint="eastAsia"/>
        </w:rPr>
        <w:t>及相关要求</w:t>
      </w:r>
      <w:proofErr w:type="spellEnd"/>
    </w:p>
    <w:p w:rsidR="00F72B97" w:rsidRPr="004A0929" w:rsidRDefault="00F72B97" w:rsidP="00F72B97">
      <w:pPr>
        <w:spacing w:line="360" w:lineRule="auto"/>
        <w:jc w:val="center"/>
        <w:rPr>
          <w:rFonts w:ascii="宋体" w:hAnsi="宋体" w:hint="eastAsia"/>
          <w:b/>
          <w:bCs/>
          <w:color w:val="auto"/>
          <w:sz w:val="24"/>
          <w:szCs w:val="24"/>
        </w:rPr>
      </w:pPr>
      <w:r w:rsidRPr="004A0929">
        <w:rPr>
          <w:rFonts w:ascii="宋体" w:hAnsi="宋体" w:hint="eastAsia"/>
          <w:b/>
          <w:bCs/>
          <w:color w:val="auto"/>
          <w:sz w:val="24"/>
          <w:szCs w:val="24"/>
        </w:rPr>
        <w:t>第一节  采购清单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
        <w:gridCol w:w="5191"/>
        <w:gridCol w:w="2534"/>
      </w:tblGrid>
      <w:tr w:rsidR="00F72B97" w:rsidRPr="004A0929" w:rsidTr="007638AC">
        <w:trPr>
          <w:trHeight w:val="648"/>
          <w:jc w:val="center"/>
        </w:trPr>
        <w:tc>
          <w:tcPr>
            <w:tcW w:w="826" w:type="dxa"/>
            <w:vAlign w:val="center"/>
          </w:tcPr>
          <w:p w:rsidR="00F72B97" w:rsidRPr="004A0929" w:rsidRDefault="00F72B97" w:rsidP="007638AC">
            <w:pPr>
              <w:spacing w:line="360" w:lineRule="auto"/>
              <w:jc w:val="center"/>
              <w:rPr>
                <w:rFonts w:ascii="宋体" w:hAnsi="宋体" w:cs="宋体" w:hint="eastAsia"/>
                <w:b/>
                <w:color w:val="auto"/>
                <w:sz w:val="24"/>
                <w:szCs w:val="24"/>
              </w:rPr>
            </w:pPr>
            <w:r w:rsidRPr="004A0929">
              <w:rPr>
                <w:rFonts w:ascii="宋体" w:hAnsi="宋体" w:cs="宋体" w:hint="eastAsia"/>
                <w:b/>
                <w:color w:val="auto"/>
                <w:sz w:val="24"/>
                <w:szCs w:val="24"/>
              </w:rPr>
              <w:t>序号</w:t>
            </w:r>
          </w:p>
        </w:tc>
        <w:tc>
          <w:tcPr>
            <w:tcW w:w="5528" w:type="dxa"/>
            <w:vAlign w:val="center"/>
          </w:tcPr>
          <w:p w:rsidR="00F72B97" w:rsidRPr="004A0929" w:rsidRDefault="00F72B97" w:rsidP="007638AC">
            <w:pPr>
              <w:spacing w:line="360" w:lineRule="auto"/>
              <w:jc w:val="center"/>
              <w:rPr>
                <w:rFonts w:ascii="宋体" w:hAnsi="宋体" w:cs="宋体" w:hint="eastAsia"/>
                <w:b/>
                <w:color w:val="auto"/>
                <w:sz w:val="24"/>
                <w:szCs w:val="24"/>
              </w:rPr>
            </w:pPr>
            <w:r w:rsidRPr="004A0929">
              <w:rPr>
                <w:rFonts w:ascii="宋体" w:hAnsi="宋体" w:cs="宋体" w:hint="eastAsia"/>
                <w:b/>
                <w:color w:val="auto"/>
                <w:sz w:val="24"/>
                <w:szCs w:val="24"/>
              </w:rPr>
              <w:t>采购内容</w:t>
            </w:r>
          </w:p>
        </w:tc>
        <w:tc>
          <w:tcPr>
            <w:tcW w:w="2693" w:type="dxa"/>
            <w:vAlign w:val="center"/>
          </w:tcPr>
          <w:p w:rsidR="00F72B97" w:rsidRPr="004A0929" w:rsidRDefault="00F72B97" w:rsidP="007638AC">
            <w:pPr>
              <w:spacing w:line="360" w:lineRule="auto"/>
              <w:jc w:val="center"/>
              <w:rPr>
                <w:rFonts w:ascii="宋体" w:hAnsi="宋体" w:cs="宋体" w:hint="eastAsia"/>
                <w:b/>
                <w:color w:val="auto"/>
                <w:sz w:val="24"/>
                <w:szCs w:val="24"/>
              </w:rPr>
            </w:pPr>
            <w:r w:rsidRPr="004A0929">
              <w:rPr>
                <w:rFonts w:ascii="宋体" w:hAnsi="宋体" w:cs="宋体" w:hint="eastAsia"/>
                <w:b/>
                <w:color w:val="auto"/>
                <w:sz w:val="24"/>
                <w:szCs w:val="24"/>
              </w:rPr>
              <w:t>数量</w:t>
            </w:r>
          </w:p>
        </w:tc>
      </w:tr>
      <w:tr w:rsidR="00F72B97" w:rsidRPr="004A0929" w:rsidTr="007638AC">
        <w:trPr>
          <w:trHeight w:val="707"/>
          <w:jc w:val="center"/>
        </w:trPr>
        <w:tc>
          <w:tcPr>
            <w:tcW w:w="826" w:type="dxa"/>
            <w:vAlign w:val="center"/>
          </w:tcPr>
          <w:p w:rsidR="00F72B97" w:rsidRPr="004A0929" w:rsidRDefault="00F72B97" w:rsidP="007638AC">
            <w:pPr>
              <w:spacing w:line="360" w:lineRule="auto"/>
              <w:jc w:val="center"/>
              <w:rPr>
                <w:rFonts w:ascii="宋体" w:hAnsi="宋体" w:cs="宋体" w:hint="eastAsia"/>
                <w:color w:val="auto"/>
                <w:sz w:val="24"/>
                <w:szCs w:val="24"/>
              </w:rPr>
            </w:pPr>
            <w:r w:rsidRPr="004A0929">
              <w:rPr>
                <w:rFonts w:ascii="宋体" w:hAnsi="宋体" w:cs="宋体" w:hint="eastAsia"/>
                <w:color w:val="auto"/>
                <w:sz w:val="24"/>
                <w:szCs w:val="24"/>
              </w:rPr>
              <w:t>1</w:t>
            </w:r>
          </w:p>
        </w:tc>
        <w:tc>
          <w:tcPr>
            <w:tcW w:w="5528" w:type="dxa"/>
            <w:vAlign w:val="center"/>
          </w:tcPr>
          <w:p w:rsidR="00F72B97" w:rsidRPr="004A0929" w:rsidRDefault="00F72B97" w:rsidP="007638AC">
            <w:pPr>
              <w:jc w:val="left"/>
              <w:rPr>
                <w:rFonts w:ascii="宋体" w:hAnsi="宋体" w:cs="宋体" w:hint="eastAsia"/>
                <w:color w:val="auto"/>
                <w:sz w:val="24"/>
                <w:szCs w:val="24"/>
              </w:rPr>
            </w:pPr>
            <w:r>
              <w:rPr>
                <w:rFonts w:ascii="宋体" w:hAnsi="宋体" w:cs="宋体" w:hint="eastAsia"/>
                <w:color w:val="auto"/>
                <w:sz w:val="24"/>
                <w:szCs w:val="24"/>
              </w:rPr>
              <w:t>马鞍山师范高等专科学校2019-2021学年教材采购</w:t>
            </w:r>
            <w:r w:rsidRPr="004A0929">
              <w:rPr>
                <w:rFonts w:ascii="宋体" w:hAnsi="宋体" w:cs="宋体" w:hint="eastAsia"/>
                <w:color w:val="auto"/>
                <w:sz w:val="24"/>
                <w:szCs w:val="24"/>
              </w:rPr>
              <w:t>（不含马列工程及普高教材）</w:t>
            </w:r>
          </w:p>
        </w:tc>
        <w:tc>
          <w:tcPr>
            <w:tcW w:w="2693" w:type="dxa"/>
          </w:tcPr>
          <w:p w:rsidR="00F72B97" w:rsidRPr="004A0929" w:rsidRDefault="00F72B97" w:rsidP="007638AC">
            <w:pPr>
              <w:spacing w:line="360" w:lineRule="auto"/>
              <w:jc w:val="center"/>
              <w:rPr>
                <w:rFonts w:ascii="宋体" w:hAnsi="宋体" w:cs="宋体" w:hint="eastAsia"/>
                <w:color w:val="auto"/>
                <w:sz w:val="24"/>
                <w:szCs w:val="24"/>
              </w:rPr>
            </w:pPr>
            <w:r w:rsidRPr="006E489E">
              <w:rPr>
                <w:rFonts w:ascii="宋体" w:hAnsi="宋体" w:cs="宋体" w:hint="eastAsia"/>
                <w:color w:val="auto"/>
                <w:sz w:val="24"/>
                <w:szCs w:val="24"/>
              </w:rPr>
              <w:t>每</w:t>
            </w:r>
            <w:r>
              <w:rPr>
                <w:rFonts w:ascii="宋体" w:hAnsi="宋体" w:cs="宋体" w:hint="eastAsia"/>
                <w:color w:val="auto"/>
                <w:sz w:val="24"/>
                <w:szCs w:val="24"/>
              </w:rPr>
              <w:t>学年</w:t>
            </w:r>
            <w:r w:rsidRPr="006E489E">
              <w:rPr>
                <w:rFonts w:ascii="宋体" w:hAnsi="宋体" w:cs="宋体" w:hint="eastAsia"/>
                <w:color w:val="auto"/>
                <w:sz w:val="24"/>
                <w:szCs w:val="24"/>
              </w:rPr>
              <w:t>约10万册</w:t>
            </w:r>
            <w:r w:rsidRPr="004F18EA">
              <w:rPr>
                <w:rFonts w:ascii="宋体" w:hAnsi="宋体" w:cs="宋体" w:hint="eastAsia"/>
                <w:color w:val="auto"/>
                <w:sz w:val="24"/>
                <w:szCs w:val="24"/>
              </w:rPr>
              <w:t>，具体数量、书名以实际采购数量和书名为准</w:t>
            </w:r>
          </w:p>
        </w:tc>
      </w:tr>
    </w:tbl>
    <w:p w:rsidR="00F72B97" w:rsidRPr="004A0929" w:rsidRDefault="00F72B97" w:rsidP="00F72B97">
      <w:pPr>
        <w:spacing w:line="360" w:lineRule="auto"/>
        <w:jc w:val="center"/>
        <w:outlineLvl w:val="0"/>
        <w:rPr>
          <w:rFonts w:ascii="宋体" w:hAnsi="宋体" w:cs="宋体" w:hint="eastAsia"/>
          <w:b/>
          <w:color w:val="auto"/>
          <w:sz w:val="24"/>
          <w:szCs w:val="24"/>
        </w:rPr>
      </w:pPr>
      <w:bookmarkStart w:id="0" w:name="_Toc224112005"/>
      <w:bookmarkStart w:id="1" w:name="_Toc450144480"/>
      <w:bookmarkStart w:id="2" w:name="_Toc450144572"/>
      <w:bookmarkStart w:id="3" w:name="_Toc453783389"/>
      <w:bookmarkStart w:id="4" w:name="_Toc453783483"/>
      <w:bookmarkStart w:id="5" w:name="_Toc468373423"/>
      <w:bookmarkStart w:id="6" w:name="_Toc485743449"/>
      <w:r w:rsidRPr="004A0929">
        <w:rPr>
          <w:rFonts w:ascii="宋体" w:hAnsi="宋体" w:cs="宋体" w:hint="eastAsia"/>
          <w:b/>
          <w:color w:val="auto"/>
          <w:sz w:val="24"/>
          <w:szCs w:val="24"/>
        </w:rPr>
        <w:t>第二节</w:t>
      </w:r>
      <w:bookmarkEnd w:id="0"/>
      <w:r w:rsidRPr="004A0929">
        <w:rPr>
          <w:rFonts w:ascii="宋体" w:hAnsi="宋体" w:cs="宋体" w:hint="eastAsia"/>
          <w:b/>
          <w:color w:val="auto"/>
          <w:sz w:val="24"/>
          <w:szCs w:val="24"/>
        </w:rPr>
        <w:t xml:space="preserve">  商务要求</w:t>
      </w:r>
      <w:bookmarkEnd w:id="1"/>
      <w:bookmarkEnd w:id="2"/>
      <w:bookmarkEnd w:id="3"/>
      <w:bookmarkEnd w:id="4"/>
      <w:bookmarkEnd w:id="5"/>
      <w:bookmarkEnd w:id="6"/>
    </w:p>
    <w:p w:rsidR="00F72B97" w:rsidRPr="004A0929" w:rsidRDefault="00F72B97" w:rsidP="00F72B97">
      <w:pPr>
        <w:spacing w:line="360" w:lineRule="auto"/>
        <w:rPr>
          <w:rFonts w:ascii="宋体" w:hAnsi="宋体" w:cs="宋体" w:hint="eastAsia"/>
          <w:color w:val="auto"/>
          <w:sz w:val="24"/>
          <w:szCs w:val="24"/>
        </w:rPr>
      </w:pPr>
      <w:bookmarkStart w:id="7" w:name="_Toc224112006"/>
      <w:r w:rsidRPr="004A0929">
        <w:rPr>
          <w:rFonts w:ascii="宋体" w:hAnsi="宋体" w:cs="宋体" w:hint="eastAsia"/>
          <w:color w:val="auto"/>
          <w:sz w:val="24"/>
          <w:szCs w:val="24"/>
        </w:rPr>
        <w:t>一、图书、教材的出版：印刷、装订、包装、运输、验收等按照以下原则执行：有国家标准的执行国家标准；无国家标准的执行行业标准；无行业标准的执行地方标准；无地方标准的执行企业标准。</w:t>
      </w:r>
    </w:p>
    <w:p w:rsidR="00F72B97" w:rsidRPr="004A0929" w:rsidRDefault="00F72B97" w:rsidP="00F72B97">
      <w:pPr>
        <w:spacing w:line="360" w:lineRule="auto"/>
        <w:rPr>
          <w:rFonts w:ascii="宋体" w:hAnsi="宋体" w:cs="宋体" w:hint="eastAsia"/>
          <w:b/>
          <w:i/>
          <w:color w:val="auto"/>
          <w:sz w:val="24"/>
          <w:szCs w:val="24"/>
        </w:rPr>
      </w:pPr>
      <w:r w:rsidRPr="004A0929">
        <w:rPr>
          <w:rFonts w:ascii="宋体" w:hAnsi="宋体" w:cs="宋体" w:hint="eastAsia"/>
          <w:bCs/>
          <w:color w:val="auto"/>
          <w:sz w:val="24"/>
          <w:szCs w:val="24"/>
        </w:rPr>
        <w:t>二、版权、著作权：</w:t>
      </w:r>
      <w:r w:rsidRPr="004A0929">
        <w:rPr>
          <w:rFonts w:ascii="宋体" w:hAnsi="宋体" w:cs="宋体" w:hint="eastAsia"/>
          <w:bCs/>
          <w:iCs/>
          <w:color w:val="auto"/>
          <w:sz w:val="24"/>
          <w:szCs w:val="24"/>
        </w:rPr>
        <w:t>中标人应保证买方在使用该货物或其任何一部分时，服务及其任何部分不受第三方提出著作权、出版权、发行权、商标权、专利权或工业设计权的等相关权利的起诉或指控、任何第三方如果提出起诉或指控，中标人必须与第三方交涉并承担由此引起的一切法律责任和费用。</w:t>
      </w:r>
    </w:p>
    <w:p w:rsidR="00F72B97" w:rsidRPr="004A0929" w:rsidRDefault="00F72B97" w:rsidP="00F72B97">
      <w:pPr>
        <w:spacing w:line="360" w:lineRule="auto"/>
        <w:rPr>
          <w:rFonts w:ascii="宋体" w:hAnsi="宋体" w:cs="宋体" w:hint="eastAsia"/>
          <w:color w:val="auto"/>
          <w:kern w:val="10"/>
          <w:sz w:val="24"/>
          <w:szCs w:val="24"/>
        </w:rPr>
      </w:pPr>
      <w:r w:rsidRPr="004A0929">
        <w:rPr>
          <w:rFonts w:ascii="宋体" w:hAnsi="宋体" w:cs="宋体" w:hint="eastAsia"/>
          <w:bCs/>
          <w:color w:val="auto"/>
          <w:sz w:val="24"/>
          <w:szCs w:val="24"/>
        </w:rPr>
        <w:t>三、图书、教材：</w:t>
      </w:r>
      <w:r w:rsidRPr="004A0929">
        <w:rPr>
          <w:rFonts w:ascii="宋体" w:hAnsi="宋体" w:cs="宋体" w:hint="eastAsia"/>
          <w:color w:val="auto"/>
          <w:kern w:val="10"/>
          <w:sz w:val="24"/>
          <w:szCs w:val="24"/>
        </w:rPr>
        <w:t>保证供应给征订单位的教材为全新、完好无损并与订单要求一致的正版教材</w:t>
      </w:r>
      <w:r w:rsidRPr="004A0929">
        <w:rPr>
          <w:rFonts w:ascii="宋体" w:hAnsi="宋体" w:cs="宋体" w:hint="eastAsia"/>
          <w:color w:val="auto"/>
          <w:sz w:val="24"/>
          <w:szCs w:val="24"/>
        </w:rPr>
        <w:t>。</w:t>
      </w:r>
    </w:p>
    <w:p w:rsidR="00F72B97" w:rsidRPr="004A0929" w:rsidRDefault="00F72B97" w:rsidP="00F72B97">
      <w:pPr>
        <w:spacing w:line="440" w:lineRule="exact"/>
        <w:jc w:val="left"/>
        <w:rPr>
          <w:rFonts w:ascii="宋体" w:hAnsi="宋体" w:cs="宋体" w:hint="eastAsia"/>
          <w:color w:val="auto"/>
          <w:kern w:val="10"/>
          <w:sz w:val="24"/>
          <w:szCs w:val="24"/>
        </w:rPr>
      </w:pPr>
      <w:r w:rsidRPr="004A0929">
        <w:rPr>
          <w:rFonts w:ascii="宋体" w:hAnsi="宋体" w:cs="宋体" w:hint="eastAsia"/>
          <w:color w:val="auto"/>
          <w:kern w:val="10"/>
          <w:sz w:val="24"/>
          <w:szCs w:val="24"/>
        </w:rPr>
        <w:t>四、投标方保证不提供盗版教材，如经查实有盗版教材，除应负社会、法律责任外，还须支付招标方所订购的该教材总码洋10倍的罚金。</w:t>
      </w:r>
    </w:p>
    <w:p w:rsidR="00F72B97" w:rsidRPr="004A0929" w:rsidRDefault="00F72B97" w:rsidP="00F72B97">
      <w:pPr>
        <w:spacing w:line="360" w:lineRule="auto"/>
        <w:rPr>
          <w:rFonts w:ascii="宋体" w:hAnsi="宋体" w:cs="宋体" w:hint="eastAsia"/>
          <w:color w:val="auto"/>
          <w:sz w:val="24"/>
          <w:szCs w:val="24"/>
        </w:rPr>
      </w:pPr>
      <w:r w:rsidRPr="004A0929">
        <w:rPr>
          <w:rFonts w:ascii="宋体" w:hAnsi="宋体" w:cs="宋体" w:hint="eastAsia"/>
          <w:b/>
          <w:color w:val="auto"/>
          <w:sz w:val="24"/>
          <w:szCs w:val="24"/>
        </w:rPr>
        <w:t>五、质保及售后服务</w:t>
      </w:r>
      <w:r w:rsidRPr="004A0929">
        <w:rPr>
          <w:rFonts w:ascii="宋体" w:hAnsi="宋体" w:cs="宋体" w:hint="eastAsia"/>
          <w:color w:val="auto"/>
          <w:sz w:val="24"/>
          <w:szCs w:val="24"/>
        </w:rPr>
        <w:t>：</w:t>
      </w:r>
    </w:p>
    <w:p w:rsidR="00F72B97" w:rsidRPr="004A0929" w:rsidRDefault="00F72B97" w:rsidP="00F72B97">
      <w:pPr>
        <w:pStyle w:val="Default"/>
        <w:spacing w:line="360" w:lineRule="auto"/>
        <w:rPr>
          <w:rFonts w:hAnsi="宋体" w:hint="eastAsia"/>
          <w:b/>
          <w:color w:val="auto"/>
          <w:u w:color="000000"/>
        </w:rPr>
      </w:pPr>
      <w:r w:rsidRPr="004A0929">
        <w:rPr>
          <w:rFonts w:hAnsi="宋体" w:hint="eastAsia"/>
          <w:b/>
          <w:color w:val="auto"/>
          <w:u w:color="000000"/>
        </w:rPr>
        <w:t xml:space="preserve">（一）供货、送货要求 </w:t>
      </w:r>
    </w:p>
    <w:p w:rsidR="00F72B97" w:rsidRPr="004A0929" w:rsidRDefault="00F72B97" w:rsidP="00F72B97">
      <w:pPr>
        <w:pStyle w:val="Default"/>
        <w:spacing w:line="360" w:lineRule="auto"/>
        <w:rPr>
          <w:rFonts w:hAnsi="宋体" w:hint="eastAsia"/>
          <w:b/>
          <w:color w:val="auto"/>
          <w:u w:color="000000"/>
        </w:rPr>
      </w:pPr>
      <w:r w:rsidRPr="004A0929">
        <w:rPr>
          <w:rFonts w:hAnsi="宋体" w:hint="eastAsia"/>
          <w:color w:val="auto"/>
          <w:kern w:val="10"/>
          <w:u w:color="000000"/>
        </w:rPr>
        <w:t>1、</w:t>
      </w:r>
      <w:r w:rsidRPr="004A0929">
        <w:rPr>
          <w:rFonts w:hAnsi="宋体" w:hint="eastAsia"/>
          <w:color w:val="auto"/>
          <w:kern w:val="10"/>
        </w:rPr>
        <w:t>中标方保证对招标方委托采购的教材，能按招标方要求的到货时间、品种、数量免费运送至招标方指定的地点，并且当面开包清点，按要求摆放到位。对一些需经特殊渠道供货的教材（如我校教师主编或参编、经学校审核同意使用但需要包销的教材，职业技能考证指定教材等），中标方不得以任何借口回避采购。</w:t>
      </w:r>
    </w:p>
    <w:p w:rsidR="00F72B97" w:rsidRPr="004A0929" w:rsidRDefault="00F72B97" w:rsidP="00F72B97">
      <w:pPr>
        <w:rPr>
          <w:rFonts w:ascii="宋体" w:hAnsi="宋体" w:cs="宋体" w:hint="eastAsia"/>
          <w:color w:val="auto"/>
          <w:kern w:val="10"/>
          <w:sz w:val="24"/>
          <w:szCs w:val="24"/>
        </w:rPr>
      </w:pPr>
      <w:r w:rsidRPr="004A0929">
        <w:rPr>
          <w:rFonts w:ascii="宋体" w:hAnsi="宋体" w:cs="宋体" w:hint="eastAsia"/>
          <w:color w:val="auto"/>
          <w:kern w:val="10"/>
          <w:sz w:val="24"/>
          <w:szCs w:val="24"/>
        </w:rPr>
        <w:t>2、根据征订单位提供的教材预订单7天内反馈供货信息，30天内送货到指定书库，保证开课前10天到书（如不能按时交货应书面提交不能供应的书目及原因）；对于临时追加补订教材，3天内反馈供货信息，并按要求采用快递、直送等方式送货到指定书库。</w:t>
      </w:r>
    </w:p>
    <w:p w:rsidR="00F72B97" w:rsidRPr="004A0929" w:rsidRDefault="00F72B97" w:rsidP="00F72B97">
      <w:pPr>
        <w:rPr>
          <w:rFonts w:ascii="宋体" w:hAnsi="宋体" w:cs="宋体" w:hint="eastAsia"/>
          <w:color w:val="auto"/>
          <w:kern w:val="10"/>
          <w:sz w:val="24"/>
          <w:szCs w:val="24"/>
        </w:rPr>
      </w:pPr>
      <w:r w:rsidRPr="004A0929">
        <w:rPr>
          <w:rFonts w:ascii="宋体" w:hAnsi="宋体" w:cs="宋体" w:hint="eastAsia"/>
          <w:color w:val="auto"/>
          <w:kern w:val="10"/>
          <w:sz w:val="24"/>
          <w:szCs w:val="24"/>
        </w:rPr>
        <w:t>3、供应教材的同时免费赠送相应的教师用书（以订单数量为准）</w:t>
      </w:r>
    </w:p>
    <w:p w:rsidR="00F72B97" w:rsidRPr="004A0929" w:rsidRDefault="00F72B97" w:rsidP="00F72B97">
      <w:pPr>
        <w:spacing w:line="360" w:lineRule="auto"/>
        <w:jc w:val="left"/>
        <w:rPr>
          <w:rFonts w:ascii="宋体" w:hAnsi="宋体" w:cs="宋体" w:hint="eastAsia"/>
          <w:color w:val="auto"/>
          <w:kern w:val="10"/>
          <w:sz w:val="24"/>
          <w:szCs w:val="24"/>
        </w:rPr>
      </w:pPr>
      <w:r w:rsidRPr="004A0929">
        <w:rPr>
          <w:rFonts w:ascii="宋体" w:hAnsi="宋体" w:cs="宋体" w:hint="eastAsia"/>
          <w:color w:val="auto"/>
          <w:kern w:val="10"/>
          <w:sz w:val="24"/>
          <w:szCs w:val="24"/>
        </w:rPr>
        <w:lastRenderedPageBreak/>
        <w:t>4、对招标方列出的教材订购清单，按统一折扣率报价，并无条件接收招标方提供的追补教材订单（品种和数量不限），3天内反馈供货信息，追补教材的折扣率与中标价的折扣率一致。</w:t>
      </w:r>
    </w:p>
    <w:p w:rsidR="00F72B97" w:rsidRPr="004A0929" w:rsidRDefault="00F72B97" w:rsidP="00F72B97">
      <w:pPr>
        <w:rPr>
          <w:rFonts w:ascii="宋体" w:hAnsi="宋体" w:cs="宋体" w:hint="eastAsia"/>
          <w:color w:val="auto"/>
          <w:kern w:val="10"/>
          <w:sz w:val="24"/>
          <w:szCs w:val="24"/>
        </w:rPr>
      </w:pPr>
      <w:r w:rsidRPr="004A0929">
        <w:rPr>
          <w:rFonts w:ascii="宋体" w:hAnsi="宋体" w:cs="宋体" w:hint="eastAsia"/>
          <w:color w:val="auto"/>
          <w:sz w:val="24"/>
          <w:szCs w:val="24"/>
        </w:rPr>
        <w:t>5、</w:t>
      </w:r>
      <w:r w:rsidRPr="004A0929">
        <w:rPr>
          <w:rFonts w:ascii="宋体" w:hAnsi="宋体" w:cs="宋体" w:hint="eastAsia"/>
          <w:color w:val="auto"/>
          <w:kern w:val="10"/>
          <w:sz w:val="24"/>
          <w:szCs w:val="24"/>
        </w:rPr>
        <w:t>按征订单位要求提供免费送货服务，将教材送入指定书库，并整理摆放。送货须有发货清单及货物标签，清单和标签上应详细列明当批教材的书名、编者、出版社、版别、单价、数量（含总数量）、码洋（</w:t>
      </w:r>
      <w:proofErr w:type="gramStart"/>
      <w:r w:rsidRPr="004A0929">
        <w:rPr>
          <w:rFonts w:ascii="宋体" w:hAnsi="宋体" w:cs="宋体" w:hint="eastAsia"/>
          <w:color w:val="auto"/>
          <w:kern w:val="10"/>
          <w:sz w:val="24"/>
          <w:szCs w:val="24"/>
        </w:rPr>
        <w:t>含总码洋</w:t>
      </w:r>
      <w:proofErr w:type="gramEnd"/>
      <w:r w:rsidRPr="004A0929">
        <w:rPr>
          <w:rFonts w:ascii="宋体" w:hAnsi="宋体" w:cs="宋体" w:hint="eastAsia"/>
          <w:color w:val="auto"/>
          <w:kern w:val="10"/>
          <w:sz w:val="24"/>
          <w:szCs w:val="24"/>
        </w:rPr>
        <w:t>）。</w:t>
      </w:r>
    </w:p>
    <w:p w:rsidR="00F72B97" w:rsidRPr="004A0929" w:rsidRDefault="00F72B97" w:rsidP="00F72B97">
      <w:pPr>
        <w:tabs>
          <w:tab w:val="left" w:pos="0"/>
          <w:tab w:val="left" w:pos="900"/>
        </w:tabs>
        <w:spacing w:line="360" w:lineRule="auto"/>
        <w:jc w:val="left"/>
        <w:rPr>
          <w:rFonts w:ascii="宋体" w:hAnsi="宋体" w:cs="宋体" w:hint="eastAsia"/>
          <w:color w:val="auto"/>
          <w:kern w:val="10"/>
          <w:sz w:val="24"/>
          <w:szCs w:val="24"/>
        </w:rPr>
      </w:pPr>
      <w:r w:rsidRPr="004A0929">
        <w:rPr>
          <w:rFonts w:ascii="宋体" w:hAnsi="宋体" w:cs="宋体" w:hint="eastAsia"/>
          <w:color w:val="auto"/>
          <w:kern w:val="10"/>
          <w:sz w:val="24"/>
          <w:szCs w:val="24"/>
        </w:rPr>
        <w:t>6、为确保</w:t>
      </w:r>
      <w:proofErr w:type="gramStart"/>
      <w:r w:rsidRPr="004A0929">
        <w:rPr>
          <w:rFonts w:ascii="宋体" w:hAnsi="宋体" w:cs="宋体" w:hint="eastAsia"/>
          <w:color w:val="auto"/>
          <w:kern w:val="10"/>
          <w:sz w:val="24"/>
          <w:szCs w:val="24"/>
        </w:rPr>
        <w:t>教材库零库存</w:t>
      </w:r>
      <w:proofErr w:type="gramEnd"/>
      <w:r w:rsidRPr="004A0929">
        <w:rPr>
          <w:rFonts w:ascii="宋体" w:hAnsi="宋体" w:cs="宋体" w:hint="eastAsia"/>
          <w:color w:val="auto"/>
          <w:kern w:val="10"/>
          <w:sz w:val="24"/>
          <w:szCs w:val="24"/>
        </w:rPr>
        <w:t xml:space="preserve">，采购单位完成教材发放工作后，因学生报到率、转专业及其它原因造成的库存，中标单位须承诺随时退货并承担相应产生的一切费用。 </w:t>
      </w:r>
    </w:p>
    <w:p w:rsidR="00F72B97" w:rsidRPr="004A0929" w:rsidRDefault="00F72B97" w:rsidP="00F72B97">
      <w:pPr>
        <w:tabs>
          <w:tab w:val="left" w:pos="0"/>
          <w:tab w:val="left" w:pos="900"/>
        </w:tabs>
        <w:spacing w:line="360" w:lineRule="auto"/>
        <w:jc w:val="left"/>
        <w:rPr>
          <w:rFonts w:ascii="宋体" w:hAnsi="宋体" w:cs="宋体" w:hint="eastAsia"/>
          <w:color w:val="auto"/>
          <w:kern w:val="10"/>
          <w:sz w:val="24"/>
          <w:szCs w:val="24"/>
        </w:rPr>
      </w:pPr>
      <w:r w:rsidRPr="004A0929">
        <w:rPr>
          <w:rFonts w:ascii="宋体" w:hAnsi="宋体" w:cs="宋体" w:hint="eastAsia"/>
          <w:color w:val="auto"/>
          <w:kern w:val="10"/>
          <w:sz w:val="24"/>
          <w:szCs w:val="24"/>
        </w:rPr>
        <w:t>7、中标方须无偿提供各大出版社及新华书店教材征订目录，以及相关教材出版信息、发行资料、教材征订目录等。</w:t>
      </w:r>
    </w:p>
    <w:p w:rsidR="00F72B97" w:rsidRPr="004A0929" w:rsidRDefault="00F72B97" w:rsidP="00F72B97">
      <w:pPr>
        <w:tabs>
          <w:tab w:val="left" w:pos="0"/>
          <w:tab w:val="left" w:pos="900"/>
        </w:tabs>
        <w:spacing w:line="360" w:lineRule="auto"/>
        <w:jc w:val="left"/>
        <w:rPr>
          <w:rFonts w:ascii="宋体" w:hAnsi="宋体" w:cs="宋体" w:hint="eastAsia"/>
          <w:color w:val="auto"/>
          <w:kern w:val="10"/>
          <w:sz w:val="24"/>
          <w:szCs w:val="24"/>
        </w:rPr>
      </w:pPr>
      <w:r w:rsidRPr="004A0929">
        <w:rPr>
          <w:rFonts w:ascii="宋体" w:hAnsi="宋体" w:cs="宋体" w:hint="eastAsia"/>
          <w:color w:val="auto"/>
          <w:kern w:val="10"/>
          <w:sz w:val="24"/>
          <w:szCs w:val="24"/>
        </w:rPr>
        <w:t>8、在教材发放期间，中标方能</w:t>
      </w:r>
      <w:r>
        <w:rPr>
          <w:rFonts w:ascii="宋体" w:hAnsi="宋体" w:cs="宋体" w:hint="eastAsia"/>
          <w:color w:val="auto"/>
          <w:kern w:val="10"/>
          <w:sz w:val="24"/>
          <w:szCs w:val="24"/>
        </w:rPr>
        <w:t>按照招标方的要求</w:t>
      </w:r>
      <w:r w:rsidRPr="004A0929">
        <w:rPr>
          <w:rFonts w:ascii="宋体" w:hAnsi="宋体" w:cs="宋体" w:hint="eastAsia"/>
          <w:color w:val="auto"/>
          <w:kern w:val="10"/>
          <w:sz w:val="24"/>
          <w:szCs w:val="24"/>
        </w:rPr>
        <w:t>派工作人员协助招标方教材管理人员进行教材发放工作。</w:t>
      </w:r>
    </w:p>
    <w:p w:rsidR="00F72B97" w:rsidRDefault="00F72B97" w:rsidP="00F72B97">
      <w:pPr>
        <w:tabs>
          <w:tab w:val="left" w:pos="0"/>
          <w:tab w:val="left" w:pos="900"/>
        </w:tabs>
        <w:spacing w:afterLines="100" w:line="360" w:lineRule="auto"/>
        <w:jc w:val="left"/>
        <w:rPr>
          <w:rFonts w:ascii="宋体" w:hAnsi="宋体" w:cs="宋体" w:hint="eastAsia"/>
          <w:color w:val="auto"/>
          <w:kern w:val="10"/>
          <w:sz w:val="24"/>
          <w:szCs w:val="24"/>
        </w:rPr>
      </w:pPr>
      <w:r w:rsidRPr="004A0929">
        <w:rPr>
          <w:rFonts w:ascii="宋体" w:hAnsi="宋体" w:cs="宋体" w:hint="eastAsia"/>
          <w:color w:val="auto"/>
          <w:kern w:val="10"/>
          <w:sz w:val="24"/>
          <w:szCs w:val="24"/>
        </w:rPr>
        <w:t>（二）质保：质保期自采购人验收合格之日起，投标人应对所提供的货物提供至少3个月的原厂商免费质保服务，所有质保费用均已包含在报价中，质保期满后，应提供优先的有偿售后服务及按不高于投标文件清单所报价格供应原厂图书、教材补充等。图书、教材如在3个月内出现严重质量问题，中标人需在15天内无偿给予更换。</w:t>
      </w:r>
    </w:p>
    <w:p w:rsidR="00F72B97" w:rsidRDefault="00F72B97" w:rsidP="00F72B97">
      <w:pPr>
        <w:tabs>
          <w:tab w:val="left" w:pos="0"/>
          <w:tab w:val="left" w:pos="900"/>
        </w:tabs>
        <w:spacing w:afterLines="100" w:line="360" w:lineRule="auto"/>
        <w:jc w:val="left"/>
        <w:rPr>
          <w:rFonts w:ascii="宋体" w:hAnsi="宋体" w:cs="宋体" w:hint="eastAsia"/>
          <w:color w:val="auto"/>
          <w:kern w:val="10"/>
          <w:sz w:val="24"/>
          <w:szCs w:val="24"/>
        </w:rPr>
      </w:pPr>
      <w:r w:rsidRPr="004A0929">
        <w:rPr>
          <w:rFonts w:ascii="宋体" w:hAnsi="宋体" w:cs="宋体" w:hint="eastAsia"/>
          <w:b/>
          <w:color w:val="auto"/>
          <w:kern w:val="10"/>
          <w:sz w:val="24"/>
          <w:szCs w:val="24"/>
        </w:rPr>
        <w:t>六、交货期及配送地点:</w:t>
      </w:r>
      <w:r w:rsidRPr="004A0929">
        <w:rPr>
          <w:rFonts w:ascii="宋体" w:hAnsi="宋体" w:cs="宋体" w:hint="eastAsia"/>
          <w:color w:val="auto"/>
          <w:kern w:val="10"/>
          <w:sz w:val="24"/>
          <w:szCs w:val="24"/>
        </w:rPr>
        <w:t xml:space="preserve"> 根据征订单位提供的教材预订单7天内反馈供货信息，30天内送货到指定书库，保证开课前10天到书（如不能按时交货应书面提交不能供应的书目及原因）；对于临时追加补订教材，3天内反馈供货信息，并按要求采用快递、直送等方式送货到指定书库。</w:t>
      </w:r>
      <w:bookmarkStart w:id="8" w:name="_Toc154221094"/>
    </w:p>
    <w:p w:rsidR="00F72B97" w:rsidRPr="005E5606" w:rsidRDefault="00F72B97" w:rsidP="00F72B97">
      <w:pPr>
        <w:tabs>
          <w:tab w:val="left" w:pos="0"/>
          <w:tab w:val="left" w:pos="900"/>
        </w:tabs>
        <w:adjustRightInd w:val="0"/>
        <w:snapToGrid w:val="0"/>
        <w:spacing w:line="360" w:lineRule="auto"/>
        <w:jc w:val="left"/>
        <w:rPr>
          <w:rFonts w:ascii="宋体" w:hAnsi="宋体" w:cs="宋体" w:hint="eastAsia"/>
          <w:color w:val="auto"/>
          <w:kern w:val="10"/>
          <w:sz w:val="24"/>
          <w:szCs w:val="24"/>
        </w:rPr>
      </w:pPr>
      <w:r w:rsidRPr="004A0929">
        <w:rPr>
          <w:rFonts w:ascii="宋体" w:hAnsi="宋体" w:cs="宋体" w:hint="eastAsia"/>
          <w:b/>
          <w:color w:val="auto"/>
          <w:sz w:val="24"/>
          <w:szCs w:val="24"/>
        </w:rPr>
        <w:t>七、验收</w:t>
      </w:r>
      <w:bookmarkEnd w:id="8"/>
      <w:r w:rsidRPr="004A0929">
        <w:rPr>
          <w:rFonts w:ascii="宋体" w:hAnsi="宋体" w:cs="宋体" w:hint="eastAsia"/>
          <w:b/>
          <w:color w:val="auto"/>
          <w:sz w:val="24"/>
          <w:szCs w:val="24"/>
        </w:rPr>
        <w:t>：</w:t>
      </w:r>
      <w:r w:rsidRPr="004A0929">
        <w:rPr>
          <w:rFonts w:ascii="宋体" w:hAnsi="宋体" w:cs="宋体" w:hint="eastAsia"/>
          <w:color w:val="auto"/>
          <w:sz w:val="24"/>
          <w:szCs w:val="24"/>
        </w:rPr>
        <w:t>招标人以招标文件、中标人的投标文件、合同为依据，成立验收小组，负责对项目进行全面的验收。中标人须向招标人提供详细的系统验收方案。</w:t>
      </w:r>
      <w:bookmarkEnd w:id="7"/>
    </w:p>
    <w:p w:rsidR="00F72B97" w:rsidRPr="005E5606" w:rsidRDefault="00F72B97" w:rsidP="00F72B97">
      <w:pPr>
        <w:spacing w:line="360" w:lineRule="auto"/>
        <w:rPr>
          <w:rFonts w:ascii="宋体" w:hAnsi="宋体" w:cs="宋体" w:hint="eastAsia"/>
          <w:color w:val="auto"/>
          <w:sz w:val="24"/>
          <w:szCs w:val="24"/>
        </w:rPr>
      </w:pPr>
      <w:r w:rsidRPr="004A0929">
        <w:rPr>
          <w:rFonts w:ascii="宋体" w:hAnsi="宋体" w:cs="宋体" w:hint="eastAsia"/>
          <w:b/>
          <w:color w:val="auto"/>
          <w:sz w:val="24"/>
          <w:szCs w:val="24"/>
        </w:rPr>
        <w:t>八、付款方式：</w:t>
      </w:r>
    </w:p>
    <w:p w:rsidR="00F72B97" w:rsidRPr="004A0929" w:rsidRDefault="00F72B97" w:rsidP="00F72B97">
      <w:pPr>
        <w:spacing w:line="440" w:lineRule="exact"/>
        <w:jc w:val="left"/>
        <w:rPr>
          <w:rFonts w:ascii="宋体" w:hAnsi="宋体" w:hint="eastAsia"/>
          <w:color w:val="auto"/>
          <w:sz w:val="24"/>
          <w:szCs w:val="24"/>
        </w:rPr>
      </w:pPr>
      <w:bookmarkStart w:id="9" w:name="_Toc272141469"/>
      <w:r w:rsidRPr="004A0929">
        <w:rPr>
          <w:rFonts w:ascii="宋体" w:hAnsi="宋体" w:hint="eastAsia"/>
          <w:color w:val="auto"/>
          <w:sz w:val="24"/>
          <w:szCs w:val="24"/>
        </w:rPr>
        <w:t>8.1供货完毕(含补订、</w:t>
      </w:r>
      <w:proofErr w:type="gramStart"/>
      <w:r w:rsidRPr="004A0929">
        <w:rPr>
          <w:rFonts w:ascii="宋体" w:hAnsi="宋体" w:hint="eastAsia"/>
          <w:color w:val="auto"/>
          <w:sz w:val="24"/>
          <w:szCs w:val="24"/>
        </w:rPr>
        <w:t>退订等全部</w:t>
      </w:r>
      <w:proofErr w:type="gramEnd"/>
      <w:r w:rsidRPr="004A0929">
        <w:rPr>
          <w:rFonts w:ascii="宋体" w:hAnsi="宋体" w:hint="eastAsia"/>
          <w:color w:val="auto"/>
          <w:sz w:val="24"/>
          <w:szCs w:val="24"/>
        </w:rPr>
        <w:t>流程)，并经采购人验收合格后，分两期付款，每期供货验收合格后30</w:t>
      </w:r>
      <w:r>
        <w:rPr>
          <w:rFonts w:ascii="宋体" w:hAnsi="宋体" w:hint="eastAsia"/>
          <w:color w:val="auto"/>
          <w:sz w:val="24"/>
          <w:szCs w:val="24"/>
        </w:rPr>
        <w:t>个工作日</w:t>
      </w:r>
      <w:r w:rsidRPr="004A0929">
        <w:rPr>
          <w:rFonts w:ascii="宋体" w:hAnsi="宋体" w:hint="eastAsia"/>
          <w:color w:val="auto"/>
          <w:sz w:val="24"/>
          <w:szCs w:val="24"/>
        </w:rPr>
        <w:t>内支付。</w:t>
      </w:r>
    </w:p>
    <w:p w:rsidR="00011587" w:rsidRDefault="00F72B97" w:rsidP="00F72B97">
      <w:r w:rsidRPr="004A0929">
        <w:rPr>
          <w:rFonts w:ascii="宋体" w:hAnsi="宋体" w:hint="eastAsia"/>
          <w:color w:val="auto"/>
          <w:sz w:val="24"/>
          <w:szCs w:val="24"/>
        </w:rPr>
        <w:t>8.2付款；招标人验收合格后，出具验收报告、付款通知书，办理付款手续。</w:t>
      </w:r>
      <w:bookmarkEnd w:id="9"/>
    </w:p>
    <w:sectPr w:rsidR="00011587" w:rsidSect="000115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72B97"/>
    <w:rsid w:val="00011587"/>
    <w:rsid w:val="00F72B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B97"/>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F72B97"/>
    <w:pPr>
      <w:keepNext/>
      <w:widowControl w:val="0"/>
      <w:tabs>
        <w:tab w:val="left" w:pos="480"/>
      </w:tabs>
      <w:spacing w:line="240" w:lineRule="auto"/>
      <w:ind w:left="480" w:hanging="480"/>
      <w:jc w:val="center"/>
      <w:textAlignment w:val="auto"/>
      <w:outlineLvl w:val="0"/>
    </w:pPr>
    <w:rPr>
      <w:rFonts w:ascii="Arial" w:eastAsia="黑体" w:hAnsi="Arial"/>
      <w:b/>
      <w:color w:val="auto"/>
      <w:kern w:val="2"/>
      <w:sz w:val="36"/>
      <w:lang w:bidi="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72B97"/>
    <w:rPr>
      <w:rFonts w:ascii="Arial" w:eastAsia="黑体" w:hAnsi="Arial" w:cs="Times New Roman"/>
      <w:b/>
      <w:sz w:val="36"/>
      <w:szCs w:val="20"/>
      <w:lang w:bidi="he-IL"/>
    </w:rPr>
  </w:style>
  <w:style w:type="paragraph" w:customStyle="1" w:styleId="Default">
    <w:name w:val="Default"/>
    <w:rsid w:val="00F72B97"/>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1319</Characters>
  <Application>Microsoft Office Word</Application>
  <DocSecurity>0</DocSecurity>
  <Lines>10</Lines>
  <Paragraphs>3</Paragraphs>
  <ScaleCrop>false</ScaleCrop>
  <Company>MS</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2019-05-16T02:41:00Z</dcterms:created>
  <dcterms:modified xsi:type="dcterms:W3CDTF">2019-05-16T02:41:00Z</dcterms:modified>
</cp:coreProperties>
</file>