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-1439"/>
        <w:tblOverlap w:val="never"/>
        <w:tblW w:w="106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83"/>
        <w:gridCol w:w="6662"/>
        <w:gridCol w:w="709"/>
        <w:gridCol w:w="850"/>
        <w:gridCol w:w="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马鞍山师范高等专科学校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3号门人行通道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参数清单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设备</w:t>
            </w:r>
          </w:p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技术参数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单机芯翼闸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标准规格：1200*280*9800mm  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通道宽：≤600(mm)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电源电压:AC220±10％V，50HZ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工作环境温度：-30度～60度，在室内使用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相对湿度：≤90%，不凝露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输入接口：a.12V电平信号或&gt;10ms的12V脉冲  信号；    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b.驱动电流&gt;10mA；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通信接口及距离：RS485，≤1200米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通行速度：常开模式：50人次/分；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常闭模式：30人次/分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闸门开、关时间：0.7秒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具有常开和常闭两种工作模式。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具有读卡带记忆和不带记忆功能。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具有自动复位功能，即读卡后，行人在系统规定的时间内未通行时，系统自动取消本次通行权限，复位时间值可在线设置。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具有方向指示器，向行人显示通道当前状态，引导行人正确、快捷通行。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具有系统断电后，后务电源启动，使通道闸门处于开启状态，形成透明通道。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采用数对红外感应器，警防行人非法进入通道、保护行人顺利通过通道。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具有防尾随功能。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可与其他款式的通道闸在同一系统中使用。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具有统一、标准的对外电气接口,可与其他读写装置挂接，便于集成、扩展功能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双机芯翼闸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标准规格：1200*280*9800mm  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通道宽：≤600(mm)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电源电压:AC220±10％V，50HZ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工作环境温度：-30度～60度，在室内使用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相对湿度：≤90%，不凝露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输入接口：a.12V电平信号或&gt;10ms的12V脉冲  信号；    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b.驱动电流&gt;10mA；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通信接口及距离：RS485，≤1200米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通行速度：常开模式：50人次/分；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常闭模式：30人次/分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闸门开、关时间：0.7秒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具有常开和常闭两种工作模式。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具有读卡带记忆和不带记忆功能。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具有自动复位功能，即读卡后，行人在系统规定的时间内未通行时，系统自动取消本次通行权限，复位时间值可在线设置。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具有方向指示器，向行人显示通道当前状态，引导行人正确、快捷通行。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具有系统断电后，后务电源启动，使通道闸门处于开启状态，形成透明通道。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采用数对红外感应器，警防行人非法进入通道、保护行人顺利通过通道。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具有防尾随功能。</w:t>
            </w:r>
          </w:p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可与其他款式的通道闸在同一系统中使用。</w:t>
            </w:r>
          </w:p>
          <w:p>
            <w:pPr>
              <w:widowControl/>
              <w:numPr>
                <w:numId w:val="0"/>
              </w:numPr>
              <w:textAlignment w:val="center"/>
              <w:rPr>
                <w:rFonts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具有统一、标准的对外电气接口,可与其他读写装置挂接，便于集成、扩展功能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辅材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本项目内涉及的</w:t>
            </w: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所有</w:t>
            </w:r>
            <w:r>
              <w:rPr>
                <w:rFonts w:hint="eastAsia" w:ascii="宋体" w:hAnsi="宋体" w:eastAsia="宋体" w:cs="宋体"/>
                <w:color w:val="000000"/>
                <w:szCs w:val="24"/>
              </w:rPr>
              <w:t>辅材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bidi="ar"/>
              </w:rPr>
              <w:t>系统集成及安装调试服务费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numId w:val="0"/>
              </w:numPr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相关网络设备</w:t>
            </w:r>
            <w:r>
              <w:rPr>
                <w:rFonts w:hint="eastAsia"/>
                <w:lang w:val="en-US" w:eastAsia="zh-CN"/>
              </w:rPr>
              <w:t>安装</w:t>
            </w:r>
            <w:r>
              <w:rPr>
                <w:rFonts w:hint="eastAsia"/>
              </w:rPr>
              <w:t>调试；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2、原有设备拆除及线路整改；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相关光缆尾纤，跳纤；存纤盘熔接安装及路由确认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人工费用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Cs w:val="24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JW7X8IBAACN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JiPXgPDukLBw6SejjlBTMZxSYTRtVF6DP+8l6+kv2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CVu1/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95BCA"/>
    <w:multiLevelType w:val="multilevel"/>
    <w:tmpl w:val="51C95BCA"/>
    <w:lvl w:ilvl="0" w:tentative="0">
      <w:start w:val="1"/>
      <w:numFmt w:val="decimal"/>
      <w:pStyle w:val="3"/>
      <w:suff w:val="space"/>
      <w:lvlText w:val="%1.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.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463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firstLineChars="0"/>
      <w:outlineLvl w:val="0"/>
    </w:pPr>
    <w:rPr>
      <w:b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2022-09-26T02:47:32Z</dcterms:created>
  <dc:creator>Administrator</dc:creator>
  <cp:lastModifiedBy>Administrator</cp:lastModifiedBy>
  <dcterms:modified xsi:type="dcterms:W3CDTF">2022-09-26T03:04:28Z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70D7306F5D7D42A1B1192A42E1576A5B</vt:lpwstr>
  </property>
</Properties>
</file>